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7B" w:rsidRDefault="00613D9F">
      <w:r>
        <w:rPr>
          <w:b/>
          <w:bCs/>
          <w:color w:val="333333"/>
          <w:sz w:val="28"/>
          <w:szCs w:val="28"/>
          <w:u w:val="single"/>
          <w:shd w:val="clear" w:color="auto" w:fill="FFFFFF"/>
        </w:rPr>
        <w:t>5 неделя обучения</w:t>
      </w:r>
      <w:r>
        <w:rPr>
          <w:b/>
          <w:bCs/>
          <w:color w:val="333333"/>
          <w:sz w:val="28"/>
          <w:szCs w:val="28"/>
          <w:shd w:val="clear" w:color="auto" w:fill="FFFFFF"/>
        </w:rPr>
        <w:t> - Тема: Воспитание базовой культуры личности в учебной и внеучебной деятельности</w:t>
      </w:r>
      <w:r>
        <w:rPr>
          <w:color w:val="333333"/>
          <w:sz w:val="28"/>
          <w:szCs w:val="28"/>
          <w:shd w:val="clear" w:color="auto" w:fill="FFFFFF"/>
        </w:rPr>
        <w:t>  (продолжение темы) – Гражданское воспитание.  (3 курс) стр.283-286. Написать сообщение  на тему «Роль изобразительного искусства в патриотическом воспитании школьников».</w:t>
      </w:r>
    </w:p>
    <w:sectPr w:rsidR="008B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613D9F"/>
    <w:rsid w:val="00613D9F"/>
    <w:rsid w:val="008B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2020-09-29T06:18:00Z</dcterms:created>
  <dcterms:modified xsi:type="dcterms:W3CDTF">2020-09-29T06:18:00Z</dcterms:modified>
</cp:coreProperties>
</file>