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221" w:type="dxa"/>
        <w:tblInd w:w="959" w:type="dxa"/>
        <w:tblLook w:val="04A0" w:firstRow="1" w:lastRow="0" w:firstColumn="1" w:lastColumn="0" w:noHBand="0" w:noVBand="1"/>
      </w:tblPr>
      <w:tblGrid>
        <w:gridCol w:w="2765"/>
        <w:gridCol w:w="5456"/>
      </w:tblGrid>
      <w:tr w:rsidR="005F3F7E" w:rsidTr="005F3F7E">
        <w:tc>
          <w:tcPr>
            <w:tcW w:w="2765" w:type="dxa"/>
          </w:tcPr>
          <w:p w:rsidR="005F3F7E" w:rsidRPr="00740BE1" w:rsidRDefault="005F3F7E" w:rsidP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 xml:space="preserve">Группа  </w:t>
            </w:r>
          </w:p>
        </w:tc>
        <w:tc>
          <w:tcPr>
            <w:tcW w:w="5456" w:type="dxa"/>
          </w:tcPr>
          <w:p w:rsidR="005F3F7E" w:rsidRPr="008964DA" w:rsidRDefault="005F3F7E">
            <w:pPr>
              <w:rPr>
                <w:rFonts w:ascii="Times New Roman" w:hAnsi="Times New Roman" w:cs="Times New Roman"/>
                <w:b/>
                <w:bCs/>
              </w:rPr>
            </w:pPr>
            <w:r w:rsidRPr="008964DA">
              <w:rPr>
                <w:rFonts w:ascii="Times New Roman" w:hAnsi="Times New Roman" w:cs="Times New Roman"/>
                <w:b/>
                <w:bCs/>
              </w:rPr>
              <w:t>2 жив-1</w:t>
            </w:r>
          </w:p>
          <w:p w:rsidR="001B7E7E" w:rsidRPr="008964DA" w:rsidRDefault="001B7E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 w:rsidP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5456" w:type="dxa"/>
          </w:tcPr>
          <w:p w:rsidR="005F3F7E" w:rsidRDefault="005F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 П.В.</w:t>
            </w:r>
          </w:p>
          <w:p w:rsidR="001B7E7E" w:rsidRPr="005F3F7E" w:rsidRDefault="001B7E7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456" w:type="dxa"/>
          </w:tcPr>
          <w:p w:rsidR="005F3F7E" w:rsidRDefault="001B7E7E">
            <w:pPr>
              <w:rPr>
                <w:rFonts w:ascii="Times New Roman" w:hAnsi="Times New Roman" w:cs="Times New Roman"/>
              </w:rPr>
            </w:pPr>
            <w:r w:rsidRPr="001B7E7E">
              <w:rPr>
                <w:rFonts w:ascii="Times New Roman" w:hAnsi="Times New Roman" w:cs="Times New Roman"/>
              </w:rPr>
              <w:t>ОП</w:t>
            </w:r>
            <w:r w:rsidR="005F3F7E" w:rsidRPr="001B7E7E">
              <w:rPr>
                <w:rFonts w:ascii="Times New Roman" w:hAnsi="Times New Roman" w:cs="Times New Roman"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:rsidR="001B7E7E" w:rsidRPr="005F3F7E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456" w:type="dxa"/>
          </w:tcPr>
          <w:p w:rsidR="005F3F7E" w:rsidRDefault="001B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F3F7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F3F7E">
              <w:rPr>
                <w:rFonts w:ascii="Times New Roman" w:hAnsi="Times New Roman" w:cs="Times New Roman"/>
              </w:rPr>
              <w:t>.2021 г.</w:t>
            </w:r>
          </w:p>
          <w:p w:rsidR="001B7E7E" w:rsidRPr="005F3F7E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456" w:type="dxa"/>
          </w:tcPr>
          <w:p w:rsidR="005F3F7E" w:rsidRDefault="001B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B7E7E" w:rsidRPr="005F3F7E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5456" w:type="dxa"/>
          </w:tcPr>
          <w:p w:rsidR="001B7E7E" w:rsidRDefault="001B7E7E">
            <w:pPr>
              <w:rPr>
                <w:rFonts w:ascii="Times New Roman" w:hAnsi="Times New Roman" w:cs="Times New Roman"/>
              </w:rPr>
            </w:pPr>
            <w:r w:rsidRPr="001B7E7E">
              <w:rPr>
                <w:rFonts w:ascii="Times New Roman" w:hAnsi="Times New Roman" w:cs="Times New Roman"/>
              </w:rPr>
              <w:t xml:space="preserve">Тема 4.7.  </w:t>
            </w:r>
            <w:proofErr w:type="gramStart"/>
            <w:r w:rsidRPr="001B7E7E">
              <w:rPr>
                <w:rFonts w:ascii="Times New Roman" w:hAnsi="Times New Roman" w:cs="Times New Roman"/>
              </w:rPr>
              <w:t>Рисунок  головы</w:t>
            </w:r>
            <w:proofErr w:type="gramEnd"/>
            <w:r w:rsidRPr="001B7E7E">
              <w:rPr>
                <w:rFonts w:ascii="Times New Roman" w:hAnsi="Times New Roman" w:cs="Times New Roman"/>
              </w:rPr>
              <w:t xml:space="preserve"> натурщика в ракурсе</w:t>
            </w:r>
          </w:p>
          <w:p w:rsidR="005F3F7E" w:rsidRPr="001B7E7E" w:rsidRDefault="001B7E7E">
            <w:pPr>
              <w:rPr>
                <w:rFonts w:ascii="Times New Roman" w:hAnsi="Times New Roman" w:cs="Times New Roman"/>
                <w:color w:val="FF0000"/>
              </w:rPr>
            </w:pPr>
            <w:r w:rsidRPr="001B7E7E">
              <w:rPr>
                <w:rFonts w:ascii="Times New Roman" w:hAnsi="Times New Roman" w:cs="Times New Roman"/>
                <w:color w:val="FF0000"/>
              </w:rPr>
              <w:tab/>
            </w: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5456" w:type="dxa"/>
          </w:tcPr>
          <w:p w:rsidR="001B7E7E" w:rsidRPr="001B7E7E" w:rsidRDefault="001B7E7E" w:rsidP="001B7E7E">
            <w:pPr>
              <w:rPr>
                <w:rFonts w:ascii="Times New Roman" w:hAnsi="Times New Roman" w:cs="Times New Roman"/>
              </w:rPr>
            </w:pPr>
            <w:r w:rsidRPr="001B7E7E">
              <w:rPr>
                <w:rFonts w:ascii="Times New Roman" w:hAnsi="Times New Roman" w:cs="Times New Roman"/>
              </w:rPr>
              <w:t>а) голова натурщика ставится выше уровня глаз рисующих – вид снизу;</w:t>
            </w:r>
          </w:p>
          <w:p w:rsidR="001B7E7E" w:rsidRPr="001B7E7E" w:rsidRDefault="001B7E7E" w:rsidP="001B7E7E">
            <w:pPr>
              <w:rPr>
                <w:rFonts w:ascii="Times New Roman" w:hAnsi="Times New Roman" w:cs="Times New Roman"/>
              </w:rPr>
            </w:pPr>
            <w:r w:rsidRPr="001B7E7E">
              <w:rPr>
                <w:rFonts w:ascii="Times New Roman" w:hAnsi="Times New Roman" w:cs="Times New Roman"/>
              </w:rPr>
              <w:t>б)</w:t>
            </w:r>
            <w:r w:rsidRPr="001B7E7E">
              <w:rPr>
                <w:rFonts w:ascii="Times New Roman" w:hAnsi="Times New Roman" w:cs="Times New Roman"/>
              </w:rPr>
              <w:t xml:space="preserve"> </w:t>
            </w:r>
            <w:r w:rsidRPr="001B7E7E">
              <w:rPr>
                <w:rFonts w:ascii="Times New Roman" w:hAnsi="Times New Roman" w:cs="Times New Roman"/>
              </w:rPr>
              <w:t>вид сверху – голова натурщика ставится ниже уровня глаз рисующих.</w:t>
            </w:r>
          </w:p>
          <w:p w:rsidR="005F3F7E" w:rsidRPr="001B7E7E" w:rsidRDefault="005F3F7E" w:rsidP="001B7E7E">
            <w:pPr>
              <w:rPr>
                <w:rFonts w:ascii="Times New Roman" w:hAnsi="Times New Roman" w:cs="Times New Roman"/>
              </w:rPr>
            </w:pP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 w:rsidP="005E0FB5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Задача</w:t>
            </w:r>
          </w:p>
        </w:tc>
        <w:tc>
          <w:tcPr>
            <w:tcW w:w="5456" w:type="dxa"/>
          </w:tcPr>
          <w:p w:rsidR="00740BE1" w:rsidRPr="001B7E7E" w:rsidRDefault="001B7E7E" w:rsidP="005E0FB5">
            <w:pPr>
              <w:rPr>
                <w:rFonts w:ascii="Times New Roman" w:hAnsi="Times New Roman" w:cs="Times New Roman"/>
              </w:rPr>
            </w:pPr>
            <w:r w:rsidRPr="001B7E7E">
              <w:rPr>
                <w:rFonts w:ascii="Times New Roman" w:hAnsi="Times New Roman" w:cs="Times New Roman"/>
              </w:rPr>
              <w:t>П</w:t>
            </w:r>
            <w:r w:rsidRPr="001B7E7E">
              <w:rPr>
                <w:rFonts w:ascii="Times New Roman" w:hAnsi="Times New Roman" w:cs="Times New Roman"/>
              </w:rPr>
              <w:t>ередача ракурса с учётом построения головы и уходящих, сокращающихся плоскостей.</w:t>
            </w: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Практические</w:t>
            </w:r>
            <w:r>
              <w:rPr>
                <w:rFonts w:ascii="Times New Roman" w:hAnsi="Times New Roman" w:cs="Times New Roman"/>
                <w:b/>
              </w:rPr>
              <w:t xml:space="preserve"> самостоятельные</w:t>
            </w:r>
            <w:r w:rsidRPr="00740BE1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5456" w:type="dxa"/>
          </w:tcPr>
          <w:p w:rsidR="001B7E7E" w:rsidRPr="001B7E7E" w:rsidRDefault="001B7E7E" w:rsidP="001B7E7E">
            <w:pPr>
              <w:rPr>
                <w:rFonts w:ascii="Times New Roman" w:hAnsi="Times New Roman" w:cs="Times New Roman"/>
              </w:rPr>
            </w:pPr>
            <w:r w:rsidRPr="001B7E7E">
              <w:rPr>
                <w:rFonts w:ascii="Times New Roman" w:hAnsi="Times New Roman" w:cs="Times New Roman"/>
              </w:rPr>
              <w:t xml:space="preserve">На одном листе выполняются два </w:t>
            </w:r>
            <w:proofErr w:type="gramStart"/>
            <w:r w:rsidRPr="001B7E7E">
              <w:rPr>
                <w:rFonts w:ascii="Times New Roman" w:hAnsi="Times New Roman" w:cs="Times New Roman"/>
              </w:rPr>
              <w:t>рисунка  головы</w:t>
            </w:r>
            <w:proofErr w:type="gramEnd"/>
            <w:r w:rsidRPr="001B7E7E">
              <w:rPr>
                <w:rFonts w:ascii="Times New Roman" w:hAnsi="Times New Roman" w:cs="Times New Roman"/>
              </w:rPr>
              <w:t xml:space="preserve"> натурщика в ракурсе</w:t>
            </w:r>
            <w:r w:rsidRPr="001B7E7E">
              <w:rPr>
                <w:rFonts w:ascii="Times New Roman" w:hAnsi="Times New Roman" w:cs="Times New Roman"/>
              </w:rPr>
              <w:t>.</w:t>
            </w:r>
          </w:p>
          <w:p w:rsidR="001B7E7E" w:rsidRPr="001B7E7E" w:rsidRDefault="001B7E7E" w:rsidP="001B7E7E">
            <w:pPr>
              <w:rPr>
                <w:rFonts w:ascii="Times New Roman" w:hAnsi="Times New Roman" w:cs="Times New Roman"/>
              </w:rPr>
            </w:pPr>
            <w:r w:rsidRPr="001B7E7E">
              <w:rPr>
                <w:rFonts w:ascii="Times New Roman" w:hAnsi="Times New Roman" w:cs="Times New Roman"/>
              </w:rPr>
              <w:t xml:space="preserve"> </w:t>
            </w:r>
            <w:r w:rsidRPr="001B7E7E">
              <w:rPr>
                <w:rFonts w:ascii="Times New Roman" w:hAnsi="Times New Roman" w:cs="Times New Roman"/>
              </w:rPr>
              <w:t xml:space="preserve">Следует обратить внимание на положение головы в пространстве, её местоположение </w:t>
            </w:r>
            <w:proofErr w:type="gramStart"/>
            <w:r w:rsidRPr="001B7E7E">
              <w:rPr>
                <w:rFonts w:ascii="Times New Roman" w:hAnsi="Times New Roman" w:cs="Times New Roman"/>
              </w:rPr>
              <w:t>и  отношение</w:t>
            </w:r>
            <w:proofErr w:type="gramEnd"/>
            <w:r w:rsidRPr="001B7E7E">
              <w:rPr>
                <w:rFonts w:ascii="Times New Roman" w:hAnsi="Times New Roman" w:cs="Times New Roman"/>
              </w:rPr>
              <w:t xml:space="preserve"> к плечевому поясу.</w:t>
            </w:r>
          </w:p>
          <w:p w:rsidR="00740BE1" w:rsidRPr="001B7E7E" w:rsidRDefault="00740BE1">
            <w:pPr>
              <w:rPr>
                <w:rFonts w:ascii="Times New Roman" w:hAnsi="Times New Roman" w:cs="Times New Roman"/>
              </w:rPr>
            </w:pP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5456" w:type="dxa"/>
          </w:tcPr>
          <w:p w:rsidR="00740BE1" w:rsidRDefault="001B7E7E">
            <w:pPr>
              <w:rPr>
                <w:rFonts w:ascii="Times New Roman" w:hAnsi="Times New Roman" w:cs="Times New Roman"/>
              </w:rPr>
            </w:pPr>
            <w:r w:rsidRPr="001B7E7E">
              <w:rPr>
                <w:rFonts w:ascii="Times New Roman" w:hAnsi="Times New Roman" w:cs="Times New Roman"/>
              </w:rPr>
              <w:t>Г</w:t>
            </w:r>
            <w:r w:rsidRPr="001B7E7E">
              <w:rPr>
                <w:rFonts w:ascii="Times New Roman" w:hAnsi="Times New Roman" w:cs="Times New Roman"/>
              </w:rPr>
              <w:t>рафитный карандаш</w:t>
            </w:r>
            <w:r w:rsidRPr="001B7E7E">
              <w:rPr>
                <w:rFonts w:ascii="Times New Roman" w:hAnsi="Times New Roman" w:cs="Times New Roman"/>
              </w:rPr>
              <w:t>.</w:t>
            </w:r>
          </w:p>
          <w:p w:rsidR="001B7E7E" w:rsidRPr="001B7E7E" w:rsidRDefault="001B7E7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Размер</w:t>
            </w:r>
          </w:p>
        </w:tc>
        <w:tc>
          <w:tcPr>
            <w:tcW w:w="5456" w:type="dxa"/>
          </w:tcPr>
          <w:p w:rsidR="00740BE1" w:rsidRDefault="00740BE1">
            <w:pPr>
              <w:rPr>
                <w:rFonts w:ascii="Times New Roman" w:hAnsi="Times New Roman" w:cs="Times New Roman"/>
              </w:rPr>
            </w:pPr>
            <w:r w:rsidRPr="001B7E7E">
              <w:rPr>
                <w:rFonts w:ascii="Times New Roman" w:hAnsi="Times New Roman" w:cs="Times New Roman"/>
              </w:rPr>
              <w:t>Примерно 1/</w:t>
            </w:r>
            <w:r w:rsidR="001B7E7E" w:rsidRPr="001B7E7E">
              <w:rPr>
                <w:rFonts w:ascii="Times New Roman" w:hAnsi="Times New Roman" w:cs="Times New Roman"/>
              </w:rPr>
              <w:t>2</w:t>
            </w:r>
            <w:r w:rsidRPr="001B7E7E">
              <w:rPr>
                <w:rFonts w:ascii="Times New Roman" w:hAnsi="Times New Roman" w:cs="Times New Roman"/>
              </w:rPr>
              <w:t xml:space="preserve"> листа А.</w:t>
            </w:r>
          </w:p>
          <w:p w:rsidR="001B7E7E" w:rsidRPr="001B7E7E" w:rsidRDefault="001B7E7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84080" w:rsidRDefault="00E84080"/>
    <w:sectPr w:rsidR="00E8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054"/>
    <w:rsid w:val="001B7E7E"/>
    <w:rsid w:val="005F3F7E"/>
    <w:rsid w:val="00740BE1"/>
    <w:rsid w:val="008964DA"/>
    <w:rsid w:val="008C7054"/>
    <w:rsid w:val="00E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8AEC"/>
  <w15:docId w15:val="{96BD92F3-E4C0-4F89-940C-D07D7E7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</cp:revision>
  <dcterms:created xsi:type="dcterms:W3CDTF">2021-02-03T10:55:00Z</dcterms:created>
  <dcterms:modified xsi:type="dcterms:W3CDTF">2021-03-30T06:31:00Z</dcterms:modified>
</cp:coreProperties>
</file>