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25" w:rsidRDefault="000D59CD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15 неделя обучения</w:t>
      </w:r>
      <w:r>
        <w:rPr>
          <w:rFonts w:ascii="Calibri" w:hAnsi="Calibri"/>
          <w:b/>
          <w:bCs/>
          <w:color w:val="333333"/>
          <w:sz w:val="14"/>
          <w:szCs w:val="14"/>
          <w:shd w:val="clear" w:color="auto" w:fill="FFFFFF"/>
        </w:rPr>
        <w:t>  </w:t>
      </w:r>
      <w:r>
        <w:rPr>
          <w:color w:val="333333"/>
          <w:sz w:val="28"/>
          <w:szCs w:val="28"/>
          <w:shd w:val="clear" w:color="auto" w:fill="FFFFFF"/>
        </w:rPr>
        <w:t>(с 07.12. по 12.12. 2020г.) 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– Тема: </w:t>
      </w:r>
      <w:proofErr w:type="spellStart"/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Психолого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– педагогическое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обеспечение  преподавания творческих дисциплин </w:t>
      </w:r>
      <w:r>
        <w:rPr>
          <w:color w:val="333333"/>
          <w:sz w:val="28"/>
          <w:szCs w:val="28"/>
          <w:shd w:val="clear" w:color="auto" w:fill="FFFFFF"/>
        </w:rPr>
        <w:t> (продолжение темы). Выучить материал конспекта.</w:t>
      </w:r>
    </w:p>
    <w:sectPr w:rsidR="0036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D59CD"/>
    <w:rsid w:val="000D59CD"/>
    <w:rsid w:val="003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2020-12-07T09:42:00Z</dcterms:created>
  <dcterms:modified xsi:type="dcterms:W3CDTF">2020-12-07T09:42:00Z</dcterms:modified>
</cp:coreProperties>
</file>