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C85" w:rsidRDefault="00532C85" w:rsidP="00532C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выполнения заданий по учебной дисциплине «</w:t>
      </w:r>
      <w:r w:rsidR="0003264D">
        <w:rPr>
          <w:rFonts w:ascii="Times New Roman" w:hAnsi="Times New Roman" w:cs="Times New Roman"/>
          <w:sz w:val="28"/>
          <w:szCs w:val="28"/>
        </w:rPr>
        <w:t>Математика и информатика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18"/>
        <w:gridCol w:w="1879"/>
        <w:gridCol w:w="1701"/>
        <w:gridCol w:w="4247"/>
      </w:tblGrid>
      <w:tr w:rsidR="003A28BB" w:rsidTr="00633A29">
        <w:tc>
          <w:tcPr>
            <w:tcW w:w="1518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1879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1701" w:type="dxa"/>
          </w:tcPr>
          <w:p w:rsidR="00532C85" w:rsidRDefault="00532C85" w:rsidP="00633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выполнен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247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  <w:p w:rsidR="00633A29" w:rsidRPr="00633A29" w:rsidRDefault="00633A29" w:rsidP="009A4EA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3A2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92D050"/>
              </w:rPr>
              <w:t>На видеоконференции в строго определенное время необходимо присутствовать всем студентам группы.</w:t>
            </w:r>
          </w:p>
        </w:tc>
      </w:tr>
      <w:tr w:rsidR="00633A29" w:rsidTr="00633A29">
        <w:tc>
          <w:tcPr>
            <w:tcW w:w="1518" w:type="dxa"/>
            <w:vMerge w:val="restart"/>
          </w:tcPr>
          <w:p w:rsidR="00633A29" w:rsidRPr="00F23117" w:rsidRDefault="00633A2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1879" w:type="dxa"/>
          </w:tcPr>
          <w:p w:rsidR="00633A29" w:rsidRPr="00F23117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№ 2.2</w:t>
            </w:r>
          </w:p>
        </w:tc>
        <w:tc>
          <w:tcPr>
            <w:tcW w:w="1701" w:type="dxa"/>
          </w:tcPr>
          <w:p w:rsidR="00633A29" w:rsidRPr="00F23117" w:rsidRDefault="00633A2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22.09.20</w:t>
            </w:r>
          </w:p>
        </w:tc>
        <w:tc>
          <w:tcPr>
            <w:tcW w:w="4247" w:type="dxa"/>
            <w:vMerge w:val="restart"/>
          </w:tcPr>
          <w:p w:rsidR="00633A29" w:rsidRDefault="00633A29" w:rsidP="00633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Выполните письменно задания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тетради и продемонстрируйте выполненные задания преподавателю во время видеоконференции в сервисе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Для этого необходимо скачать приложение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устройство, через которое Вы будете выходить на видеоконференцию (компьютер, ноутбук, планшет, телефон). За 10 минут до начала конференции нужно открыть приложение </w:t>
            </w:r>
            <w:r w:rsidRPr="00633A29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войти в конференцию под своей фамилией и именем, ввести идентификатор конференции </w:t>
            </w:r>
            <w:r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7865725581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код доступа </w:t>
            </w:r>
            <w:r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98765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Дождаться, когда организатор конференции (преподаватель Краснова Г.Г.) добавит Вас в конференцию.</w:t>
            </w:r>
          </w:p>
          <w:p w:rsidR="00633A29" w:rsidRPr="00633A29" w:rsidRDefault="00633A29" w:rsidP="00633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Подготовьте вопросы по домашнему заданию.</w:t>
            </w:r>
          </w:p>
        </w:tc>
      </w:tr>
      <w:tr w:rsidR="00633A29" w:rsidTr="00633A29">
        <w:tc>
          <w:tcPr>
            <w:tcW w:w="1518" w:type="dxa"/>
            <w:vMerge/>
          </w:tcPr>
          <w:p w:rsidR="00633A29" w:rsidRDefault="00633A2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</w:tcPr>
          <w:p w:rsidR="00633A29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633A29" w:rsidRDefault="00633A2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22.09.20</w:t>
            </w:r>
          </w:p>
          <w:p w:rsidR="00BF64F5" w:rsidRDefault="00BF64F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10.20</w:t>
            </w:r>
          </w:p>
        </w:tc>
        <w:tc>
          <w:tcPr>
            <w:tcW w:w="4247" w:type="dxa"/>
            <w:vMerge/>
          </w:tcPr>
          <w:p w:rsidR="00633A29" w:rsidRPr="002805B5" w:rsidRDefault="00633A29" w:rsidP="003A28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  <w:vMerge w:val="restart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жив 2</w:t>
            </w:r>
          </w:p>
        </w:tc>
        <w:tc>
          <w:tcPr>
            <w:tcW w:w="1879" w:type="dxa"/>
          </w:tcPr>
          <w:p w:rsidR="00633A29" w:rsidRDefault="00633A29" w:rsidP="00EA07A6">
            <w:pPr>
              <w:jc w:val="center"/>
            </w:pPr>
            <w:r w:rsidRPr="001C7B11">
              <w:rPr>
                <w:rFonts w:ascii="Times New Roman" w:hAnsi="Times New Roman" w:cs="Times New Roman"/>
                <w:sz w:val="28"/>
                <w:szCs w:val="28"/>
              </w:rPr>
              <w:t xml:space="preserve">Задание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701" w:type="dxa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22.09.20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  <w:vMerge/>
          </w:tcPr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</w:tcPr>
          <w:p w:rsidR="00633A29" w:rsidRPr="001C7B11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22.09.20</w:t>
            </w:r>
          </w:p>
          <w:p w:rsidR="00BF64F5" w:rsidRDefault="00BF64F5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  <w:bookmarkStart w:id="0" w:name="_GoBack"/>
            <w:bookmarkEnd w:id="0"/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  <w:vMerge w:val="restart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1879" w:type="dxa"/>
          </w:tcPr>
          <w:p w:rsidR="00633A29" w:rsidRDefault="00633A29" w:rsidP="00EA07A6">
            <w:pPr>
              <w:jc w:val="center"/>
            </w:pPr>
            <w:r w:rsidRPr="001C7B11">
              <w:rPr>
                <w:rFonts w:ascii="Times New Roman" w:hAnsi="Times New Roman" w:cs="Times New Roman"/>
                <w:sz w:val="28"/>
                <w:szCs w:val="28"/>
              </w:rPr>
              <w:t xml:space="preserve">Задание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701" w:type="dxa"/>
          </w:tcPr>
          <w:p w:rsidR="00633A29" w:rsidRDefault="00633A29" w:rsidP="0003264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21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.09.20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  <w:vMerge/>
          </w:tcPr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</w:tcPr>
          <w:p w:rsidR="00633A29" w:rsidRPr="001C7B11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.09.20</w:t>
            </w:r>
          </w:p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11.40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  <w:vMerge w:val="restart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1879" w:type="dxa"/>
          </w:tcPr>
          <w:p w:rsidR="00633A29" w:rsidRDefault="00633A29" w:rsidP="00EA07A6">
            <w:pPr>
              <w:jc w:val="center"/>
            </w:pPr>
            <w:r w:rsidRPr="001C7B11">
              <w:rPr>
                <w:rFonts w:ascii="Times New Roman" w:hAnsi="Times New Roman" w:cs="Times New Roman"/>
                <w:sz w:val="28"/>
                <w:szCs w:val="28"/>
              </w:rPr>
              <w:t xml:space="preserve">Задание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701" w:type="dxa"/>
          </w:tcPr>
          <w:p w:rsidR="00633A29" w:rsidRDefault="00633A29" w:rsidP="0003264D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21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.09.20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633A29">
        <w:tc>
          <w:tcPr>
            <w:tcW w:w="1518" w:type="dxa"/>
            <w:vMerge/>
          </w:tcPr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dxa"/>
          </w:tcPr>
          <w:p w:rsidR="00633A29" w:rsidRPr="001C7B11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.09.20</w:t>
            </w:r>
          </w:p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C85" w:rsidRPr="00530B7D" w:rsidRDefault="00532C85" w:rsidP="00532C85"/>
    <w:p w:rsidR="00532C85" w:rsidRDefault="00532C85" w:rsidP="00532C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можно задавать по электронной почте </w:t>
      </w:r>
      <w:hyperlink r:id="rId4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</w:p>
    <w:p w:rsidR="004F2DB3" w:rsidRDefault="004F2DB3"/>
    <w:sectPr w:rsidR="004F2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03264D"/>
    <w:rsid w:val="000B0D8E"/>
    <w:rsid w:val="002805B5"/>
    <w:rsid w:val="00383AF5"/>
    <w:rsid w:val="003A28BB"/>
    <w:rsid w:val="004F2DB3"/>
    <w:rsid w:val="00532C85"/>
    <w:rsid w:val="005F41C8"/>
    <w:rsid w:val="00633A29"/>
    <w:rsid w:val="00AC6B39"/>
    <w:rsid w:val="00BF64F5"/>
    <w:rsid w:val="00EA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2020-09-02T05:34:00Z</dcterms:created>
  <dcterms:modified xsi:type="dcterms:W3CDTF">2020-09-14T06:27:00Z</dcterms:modified>
</cp:coreProperties>
</file>